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36E5" w14:textId="609D4D6F" w:rsidR="001A5EF2" w:rsidRPr="00246B5C" w:rsidRDefault="001A5EF2" w:rsidP="00246B5C">
      <w:pPr>
        <w:jc w:val="center"/>
        <w:rPr>
          <w:rFonts w:ascii="Arial" w:hAnsi="Arial" w:cs="Arial"/>
          <w:b/>
          <w:sz w:val="32"/>
          <w:szCs w:val="32"/>
        </w:rPr>
      </w:pPr>
      <w:r w:rsidRPr="00246B5C">
        <w:rPr>
          <w:rFonts w:ascii="Arial" w:hAnsi="Arial" w:cs="Arial"/>
          <w:b/>
          <w:sz w:val="32"/>
          <w:szCs w:val="32"/>
        </w:rPr>
        <w:t>Workshop 118</w:t>
      </w:r>
      <w:r w:rsidR="00C44AD7">
        <w:rPr>
          <w:rFonts w:ascii="Arial" w:hAnsi="Arial" w:cs="Arial"/>
          <w:b/>
          <w:sz w:val="32"/>
          <w:szCs w:val="32"/>
        </w:rPr>
        <w:t xml:space="preserve">: </w:t>
      </w:r>
      <w:r w:rsidRPr="00246B5C">
        <w:rPr>
          <w:rFonts w:ascii="Arial" w:hAnsi="Arial" w:cs="Arial"/>
          <w:b/>
          <w:sz w:val="32"/>
          <w:szCs w:val="32"/>
        </w:rPr>
        <w:t>Institutionalizing Health in Transportation Agency Practice</w:t>
      </w:r>
    </w:p>
    <w:p w14:paraId="75696D20" w14:textId="4C89836E" w:rsidR="001A5EF2" w:rsidRPr="00246B5C" w:rsidRDefault="001A5EF2" w:rsidP="00246B5C">
      <w:pPr>
        <w:jc w:val="center"/>
        <w:rPr>
          <w:rFonts w:ascii="Arial" w:hAnsi="Arial" w:cs="Arial"/>
          <w:b/>
          <w:sz w:val="32"/>
          <w:szCs w:val="32"/>
        </w:rPr>
      </w:pPr>
      <w:r w:rsidRPr="00246B5C">
        <w:rPr>
          <w:rFonts w:ascii="Arial" w:hAnsi="Arial" w:cs="Arial"/>
          <w:b/>
          <w:sz w:val="32"/>
          <w:szCs w:val="32"/>
        </w:rPr>
        <w:t>Sun</w:t>
      </w:r>
      <w:r w:rsidR="00C44AD7">
        <w:rPr>
          <w:rFonts w:ascii="Arial" w:hAnsi="Arial" w:cs="Arial"/>
          <w:b/>
          <w:sz w:val="32"/>
          <w:szCs w:val="32"/>
        </w:rPr>
        <w:t>day</w:t>
      </w:r>
      <w:r w:rsidRPr="00246B5C">
        <w:rPr>
          <w:rFonts w:ascii="Arial" w:hAnsi="Arial" w:cs="Arial"/>
          <w:b/>
          <w:sz w:val="32"/>
          <w:szCs w:val="32"/>
        </w:rPr>
        <w:t xml:space="preserve"> 1/10/2016, 9:00 AM</w:t>
      </w:r>
      <w:r w:rsidR="00C44AD7">
        <w:rPr>
          <w:rFonts w:ascii="Arial" w:hAnsi="Arial" w:cs="Arial"/>
          <w:b/>
          <w:sz w:val="32"/>
          <w:szCs w:val="32"/>
        </w:rPr>
        <w:t xml:space="preserve"> to</w:t>
      </w:r>
      <w:r w:rsidRPr="00246B5C">
        <w:rPr>
          <w:rFonts w:ascii="Arial" w:hAnsi="Arial" w:cs="Arial"/>
          <w:b/>
          <w:sz w:val="32"/>
          <w:szCs w:val="32"/>
        </w:rPr>
        <w:t>12:00 PM</w:t>
      </w:r>
    </w:p>
    <w:p w14:paraId="1ADE9B3F" w14:textId="26539181" w:rsidR="007B1EDF" w:rsidRPr="00246B5C" w:rsidRDefault="001A5EF2" w:rsidP="00246B5C">
      <w:pPr>
        <w:jc w:val="center"/>
        <w:rPr>
          <w:rFonts w:ascii="Arial" w:hAnsi="Arial" w:cs="Arial"/>
          <w:b/>
          <w:sz w:val="32"/>
          <w:szCs w:val="32"/>
        </w:rPr>
      </w:pPr>
      <w:r w:rsidRPr="00246B5C">
        <w:rPr>
          <w:rFonts w:ascii="Arial" w:hAnsi="Arial" w:cs="Arial"/>
          <w:b/>
          <w:sz w:val="32"/>
          <w:szCs w:val="32"/>
        </w:rPr>
        <w:t>156, Convention Center</w:t>
      </w:r>
    </w:p>
    <w:p w14:paraId="1705E540" w14:textId="77777777" w:rsidR="008E7AE8" w:rsidRPr="00F7016B" w:rsidRDefault="008E7AE8" w:rsidP="00E43D0C">
      <w:pPr>
        <w:jc w:val="both"/>
        <w:rPr>
          <w:rFonts w:ascii="Arial" w:hAnsi="Arial" w:cs="Arial"/>
        </w:rPr>
      </w:pPr>
    </w:p>
    <w:p w14:paraId="094EC5BB" w14:textId="163F315C" w:rsidR="0082369E" w:rsidRPr="00F7016B" w:rsidRDefault="0082369E" w:rsidP="00E43D0C">
      <w:pPr>
        <w:jc w:val="both"/>
        <w:rPr>
          <w:rFonts w:ascii="Arial" w:hAnsi="Arial" w:cs="Arial"/>
        </w:rPr>
      </w:pPr>
      <w:r w:rsidRPr="00F7016B">
        <w:rPr>
          <w:rFonts w:ascii="Arial" w:hAnsi="Arial" w:cs="Arial"/>
        </w:rPr>
        <w:t xml:space="preserve">The </w:t>
      </w:r>
      <w:r w:rsidR="00033F6F">
        <w:rPr>
          <w:rFonts w:ascii="Arial" w:hAnsi="Arial" w:cs="Arial"/>
        </w:rPr>
        <w:t xml:space="preserve">TRB </w:t>
      </w:r>
      <w:r w:rsidRPr="00F7016B">
        <w:rPr>
          <w:rFonts w:ascii="Arial" w:hAnsi="Arial" w:cs="Arial"/>
        </w:rPr>
        <w:t>Health and Transportation Subcommittee will be celebrating its 5</w:t>
      </w:r>
      <w:r w:rsidRPr="00F7016B">
        <w:rPr>
          <w:rFonts w:ascii="Arial" w:hAnsi="Arial" w:cs="Arial"/>
          <w:vertAlign w:val="superscript"/>
        </w:rPr>
        <w:t>th</w:t>
      </w:r>
      <w:r w:rsidRPr="00F7016B">
        <w:rPr>
          <w:rFonts w:ascii="Arial" w:hAnsi="Arial" w:cs="Arial"/>
        </w:rPr>
        <w:t xml:space="preserve"> year in 2016.  The integration of health in transportation has continued to increase across the United States, and the importance of public health considerations in transportation </w:t>
      </w:r>
      <w:r w:rsidR="00033F6F">
        <w:rPr>
          <w:rFonts w:ascii="Arial" w:hAnsi="Arial" w:cs="Arial"/>
        </w:rPr>
        <w:t xml:space="preserve">planning is gaining in </w:t>
      </w:r>
      <w:r w:rsidRPr="00F7016B">
        <w:rPr>
          <w:rFonts w:ascii="Arial" w:hAnsi="Arial" w:cs="Arial"/>
        </w:rPr>
        <w:t>accept</w:t>
      </w:r>
      <w:r w:rsidR="00033F6F">
        <w:rPr>
          <w:rFonts w:ascii="Arial" w:hAnsi="Arial" w:cs="Arial"/>
        </w:rPr>
        <w:t>ance</w:t>
      </w:r>
      <w:r w:rsidRPr="00F7016B">
        <w:rPr>
          <w:rFonts w:ascii="Arial" w:hAnsi="Arial" w:cs="Arial"/>
        </w:rPr>
        <w:t>.  As awareness of the health impacts of transportation grow</w:t>
      </w:r>
      <w:r w:rsidR="00033F6F">
        <w:rPr>
          <w:rFonts w:ascii="Arial" w:hAnsi="Arial" w:cs="Arial"/>
        </w:rPr>
        <w:t>s</w:t>
      </w:r>
      <w:r w:rsidRPr="00F7016B">
        <w:rPr>
          <w:rFonts w:ascii="Arial" w:hAnsi="Arial" w:cs="Arial"/>
        </w:rPr>
        <w:t xml:space="preserve">, transportation agencies </w:t>
      </w:r>
      <w:r w:rsidR="00033F6F">
        <w:rPr>
          <w:rFonts w:ascii="Arial" w:hAnsi="Arial" w:cs="Arial"/>
        </w:rPr>
        <w:t>are looking for ways</w:t>
      </w:r>
      <w:r w:rsidRPr="00F7016B">
        <w:rPr>
          <w:rFonts w:ascii="Arial" w:hAnsi="Arial" w:cs="Arial"/>
        </w:rPr>
        <w:t xml:space="preserve"> to better understand the connections and tools </w:t>
      </w:r>
      <w:r w:rsidR="00033F6F">
        <w:rPr>
          <w:rFonts w:ascii="Arial" w:hAnsi="Arial" w:cs="Arial"/>
        </w:rPr>
        <w:t xml:space="preserve">needed </w:t>
      </w:r>
      <w:r w:rsidRPr="00F7016B">
        <w:rPr>
          <w:rFonts w:ascii="Arial" w:hAnsi="Arial" w:cs="Arial"/>
        </w:rPr>
        <w:t xml:space="preserve">to integrate health in transportation </w:t>
      </w:r>
      <w:r w:rsidR="00F7016B" w:rsidRPr="00F7016B">
        <w:rPr>
          <w:rFonts w:ascii="Arial" w:hAnsi="Arial" w:cs="Arial"/>
        </w:rPr>
        <w:t>decision</w:t>
      </w:r>
      <w:r w:rsidR="00033F6F">
        <w:rPr>
          <w:rFonts w:ascii="Arial" w:hAnsi="Arial" w:cs="Arial"/>
        </w:rPr>
        <w:t xml:space="preserve">s.  In support of this, </w:t>
      </w:r>
      <w:r w:rsidRPr="00F7016B">
        <w:rPr>
          <w:rFonts w:ascii="Arial" w:hAnsi="Arial" w:cs="Arial"/>
        </w:rPr>
        <w:t xml:space="preserve">the Subcommittee </w:t>
      </w:r>
      <w:r w:rsidR="00033F6F">
        <w:rPr>
          <w:rFonts w:ascii="Arial" w:hAnsi="Arial" w:cs="Arial"/>
        </w:rPr>
        <w:t xml:space="preserve">continues to </w:t>
      </w:r>
      <w:r w:rsidRPr="00F7016B">
        <w:rPr>
          <w:rFonts w:ascii="Arial" w:hAnsi="Arial" w:cs="Arial"/>
        </w:rPr>
        <w:t xml:space="preserve">play a key role in providing a forum for information exchange and sharing of research, tools and best practices as well as </w:t>
      </w:r>
      <w:r w:rsidR="00033F6F">
        <w:rPr>
          <w:rFonts w:ascii="Arial" w:hAnsi="Arial" w:cs="Arial"/>
        </w:rPr>
        <w:t>identifying new</w:t>
      </w:r>
      <w:r w:rsidRPr="00F7016B">
        <w:rPr>
          <w:rFonts w:ascii="Arial" w:hAnsi="Arial" w:cs="Arial"/>
        </w:rPr>
        <w:t xml:space="preserve"> research </w:t>
      </w:r>
      <w:r w:rsidR="00313DDD">
        <w:rPr>
          <w:rFonts w:ascii="Arial" w:hAnsi="Arial" w:cs="Arial"/>
        </w:rPr>
        <w:t xml:space="preserve">to </w:t>
      </w:r>
      <w:r w:rsidRPr="00F7016B">
        <w:rPr>
          <w:rFonts w:ascii="Arial" w:hAnsi="Arial" w:cs="Arial"/>
        </w:rPr>
        <w:t>advance the field</w:t>
      </w:r>
      <w:r w:rsidR="00F7016B">
        <w:rPr>
          <w:rFonts w:ascii="Arial" w:hAnsi="Arial" w:cs="Arial"/>
        </w:rPr>
        <w:t>.</w:t>
      </w:r>
    </w:p>
    <w:p w14:paraId="2E044398" w14:textId="77777777" w:rsidR="0082369E" w:rsidRPr="00F7016B" w:rsidRDefault="0082369E" w:rsidP="00E43D0C">
      <w:pPr>
        <w:jc w:val="both"/>
        <w:rPr>
          <w:rFonts w:ascii="Arial" w:hAnsi="Arial" w:cs="Arial"/>
        </w:rPr>
      </w:pPr>
    </w:p>
    <w:p w14:paraId="74A1DB95" w14:textId="7622D7DA" w:rsidR="007B1EDF" w:rsidRPr="00F7016B" w:rsidRDefault="007B1EDF" w:rsidP="00E43D0C">
      <w:pPr>
        <w:jc w:val="both"/>
        <w:rPr>
          <w:rFonts w:ascii="Arial" w:hAnsi="Arial" w:cs="Arial"/>
        </w:rPr>
      </w:pPr>
      <w:r w:rsidRPr="00F7016B">
        <w:rPr>
          <w:rFonts w:ascii="Arial" w:hAnsi="Arial" w:cs="Arial"/>
        </w:rPr>
        <w:t>Given substantial progress to date, t</w:t>
      </w:r>
      <w:r w:rsidR="0082369E" w:rsidRPr="00F7016B">
        <w:rPr>
          <w:rFonts w:ascii="Arial" w:hAnsi="Arial" w:cs="Arial"/>
        </w:rPr>
        <w:t xml:space="preserve">he 2016 workshop </w:t>
      </w:r>
      <w:r w:rsidR="00033F6F">
        <w:rPr>
          <w:rFonts w:ascii="Arial" w:hAnsi="Arial" w:cs="Arial"/>
        </w:rPr>
        <w:t>build</w:t>
      </w:r>
      <w:r w:rsidR="00933F47">
        <w:rPr>
          <w:rFonts w:ascii="Arial" w:hAnsi="Arial" w:cs="Arial"/>
        </w:rPr>
        <w:t>s</w:t>
      </w:r>
      <w:r w:rsidR="00033F6F">
        <w:rPr>
          <w:rFonts w:ascii="Arial" w:hAnsi="Arial" w:cs="Arial"/>
        </w:rPr>
        <w:t xml:space="preserve"> on this success and </w:t>
      </w:r>
      <w:r w:rsidR="00933F47">
        <w:rPr>
          <w:rFonts w:ascii="Arial" w:hAnsi="Arial" w:cs="Arial"/>
        </w:rPr>
        <w:t xml:space="preserve">will </w:t>
      </w:r>
      <w:r w:rsidR="0082369E" w:rsidRPr="00F7016B">
        <w:rPr>
          <w:rFonts w:ascii="Arial" w:hAnsi="Arial" w:cs="Arial"/>
        </w:rPr>
        <w:t xml:space="preserve">focus on how </w:t>
      </w:r>
      <w:r w:rsidR="00033F6F">
        <w:rPr>
          <w:rFonts w:ascii="Arial" w:hAnsi="Arial" w:cs="Arial"/>
        </w:rPr>
        <w:t>public health</w:t>
      </w:r>
      <w:r w:rsidR="0082369E" w:rsidRPr="00F7016B">
        <w:rPr>
          <w:rFonts w:ascii="Arial" w:hAnsi="Arial" w:cs="Arial"/>
        </w:rPr>
        <w:t xml:space="preserve"> can be institutionalized in transportation agency practice</w:t>
      </w:r>
      <w:r w:rsidR="00033F6F">
        <w:rPr>
          <w:rFonts w:ascii="Arial" w:hAnsi="Arial" w:cs="Arial"/>
        </w:rPr>
        <w:t xml:space="preserve">.  Key </w:t>
      </w:r>
      <w:r w:rsidR="0082369E" w:rsidRPr="00F7016B">
        <w:rPr>
          <w:rFonts w:ascii="Arial" w:hAnsi="Arial" w:cs="Arial"/>
        </w:rPr>
        <w:t>topics address</w:t>
      </w:r>
      <w:r w:rsidR="00033F6F">
        <w:rPr>
          <w:rFonts w:ascii="Arial" w:hAnsi="Arial" w:cs="Arial"/>
        </w:rPr>
        <w:t xml:space="preserve">ed </w:t>
      </w:r>
      <w:r w:rsidR="00933F47">
        <w:rPr>
          <w:rFonts w:ascii="Arial" w:hAnsi="Arial" w:cs="Arial"/>
        </w:rPr>
        <w:t>wil</w:t>
      </w:r>
      <w:r w:rsidR="00033F6F">
        <w:rPr>
          <w:rFonts w:ascii="Arial" w:hAnsi="Arial" w:cs="Arial"/>
        </w:rPr>
        <w:t xml:space="preserve">l </w:t>
      </w:r>
      <w:r w:rsidR="00313DDD">
        <w:rPr>
          <w:rFonts w:ascii="Arial" w:hAnsi="Arial" w:cs="Arial"/>
        </w:rPr>
        <w:t>include</w:t>
      </w:r>
      <w:r w:rsidRPr="00F7016B">
        <w:rPr>
          <w:rFonts w:ascii="Arial" w:hAnsi="Arial" w:cs="Arial"/>
        </w:rPr>
        <w:t>:</w:t>
      </w:r>
    </w:p>
    <w:p w14:paraId="2ACF355A" w14:textId="38973CF7" w:rsidR="007B1EDF" w:rsidRPr="00F7016B" w:rsidRDefault="0082369E" w:rsidP="00E43D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016B">
        <w:rPr>
          <w:rFonts w:ascii="Arial" w:hAnsi="Arial" w:cs="Arial"/>
        </w:rPr>
        <w:t>workforce development</w:t>
      </w:r>
      <w:r w:rsidR="007B1EDF" w:rsidRPr="00F7016B">
        <w:rPr>
          <w:rFonts w:ascii="Arial" w:hAnsi="Arial" w:cs="Arial"/>
        </w:rPr>
        <w:t xml:space="preserve"> and key skills</w:t>
      </w:r>
      <w:r w:rsidRPr="00F7016B">
        <w:rPr>
          <w:rFonts w:ascii="Arial" w:hAnsi="Arial" w:cs="Arial"/>
        </w:rPr>
        <w:t xml:space="preserve">, </w:t>
      </w:r>
    </w:p>
    <w:p w14:paraId="44CFA6BB" w14:textId="22BC9B1C" w:rsidR="001501D6" w:rsidRDefault="0082369E" w:rsidP="00E43D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7016B">
        <w:rPr>
          <w:rFonts w:ascii="Arial" w:hAnsi="Arial" w:cs="Arial"/>
        </w:rPr>
        <w:t>leadership buy in</w:t>
      </w:r>
      <w:r w:rsidR="001501D6">
        <w:rPr>
          <w:rFonts w:ascii="Arial" w:hAnsi="Arial" w:cs="Arial"/>
        </w:rPr>
        <w:t xml:space="preserve">, and </w:t>
      </w:r>
    </w:p>
    <w:p w14:paraId="6A3E7E95" w14:textId="4C797FD0" w:rsidR="007B1EDF" w:rsidRPr="001501D6" w:rsidRDefault="001501D6" w:rsidP="00E43D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funding</w:t>
      </w:r>
      <w:proofErr w:type="gramEnd"/>
      <w:r>
        <w:rPr>
          <w:rFonts w:ascii="Arial" w:hAnsi="Arial" w:cs="Arial"/>
        </w:rPr>
        <w:t>.</w:t>
      </w:r>
    </w:p>
    <w:p w14:paraId="58CD065A" w14:textId="77777777" w:rsidR="00033F6F" w:rsidRDefault="00033F6F" w:rsidP="00E43D0C">
      <w:pPr>
        <w:jc w:val="both"/>
        <w:rPr>
          <w:rFonts w:ascii="Arial" w:hAnsi="Arial" w:cs="Arial"/>
        </w:rPr>
      </w:pPr>
    </w:p>
    <w:p w14:paraId="2188A39D" w14:textId="1D6AA961" w:rsidR="0082426E" w:rsidRDefault="0082426E" w:rsidP="00E43D0C">
      <w:pPr>
        <w:jc w:val="both"/>
        <w:rPr>
          <w:rFonts w:ascii="Arial" w:hAnsi="Arial" w:cs="Arial"/>
        </w:rPr>
      </w:pPr>
      <w:r w:rsidRPr="0082426E">
        <w:rPr>
          <w:rFonts w:ascii="Arial" w:hAnsi="Arial" w:cs="Arial"/>
        </w:rPr>
        <w:t xml:space="preserve">The overall objective of the </w:t>
      </w:r>
      <w:r w:rsidR="00DE006F">
        <w:rPr>
          <w:rFonts w:ascii="Arial" w:hAnsi="Arial" w:cs="Arial"/>
        </w:rPr>
        <w:t xml:space="preserve">workshop </w:t>
      </w:r>
      <w:r w:rsidRPr="0082426E">
        <w:rPr>
          <w:rFonts w:ascii="Arial" w:hAnsi="Arial" w:cs="Arial"/>
        </w:rPr>
        <w:t xml:space="preserve">is to help transportation professionals incorporate health into their agencies' work through four examples of how this has been done by other organizations around the country.  By the end of the </w:t>
      </w:r>
      <w:r w:rsidR="00DE006F">
        <w:rPr>
          <w:rFonts w:ascii="Arial" w:hAnsi="Arial" w:cs="Arial"/>
        </w:rPr>
        <w:t>day</w:t>
      </w:r>
      <w:r w:rsidRPr="0082426E">
        <w:rPr>
          <w:rFonts w:ascii="Arial" w:hAnsi="Arial" w:cs="Arial"/>
        </w:rPr>
        <w:t>, attendees will be able to identify at least one strategy for institutionalizing health in their work, which has the potential to work in their state/local context. In addition, attendees will be able to identify at least three new tools and resources for accomplishing this goal.</w:t>
      </w:r>
    </w:p>
    <w:p w14:paraId="11F985AB" w14:textId="77777777" w:rsidR="0082426E" w:rsidRDefault="0082426E" w:rsidP="00E43D0C">
      <w:pPr>
        <w:jc w:val="both"/>
        <w:rPr>
          <w:rFonts w:ascii="Arial" w:hAnsi="Arial" w:cs="Arial"/>
        </w:rPr>
      </w:pPr>
    </w:p>
    <w:p w14:paraId="09F75B3B" w14:textId="41B6C9EF" w:rsidR="0003051A" w:rsidRDefault="0082369E" w:rsidP="00E43D0C">
      <w:pPr>
        <w:jc w:val="both"/>
        <w:rPr>
          <w:rFonts w:ascii="Arial" w:hAnsi="Arial" w:cs="Arial"/>
        </w:rPr>
      </w:pPr>
      <w:r w:rsidRPr="00F7016B">
        <w:rPr>
          <w:rFonts w:ascii="Arial" w:hAnsi="Arial" w:cs="Arial"/>
        </w:rPr>
        <w:t>The workshop feature</w:t>
      </w:r>
      <w:r w:rsidR="00933F47">
        <w:rPr>
          <w:rFonts w:ascii="Arial" w:hAnsi="Arial" w:cs="Arial"/>
        </w:rPr>
        <w:t>s</w:t>
      </w:r>
      <w:r w:rsidRPr="00F7016B">
        <w:rPr>
          <w:rFonts w:ascii="Arial" w:hAnsi="Arial" w:cs="Arial"/>
        </w:rPr>
        <w:t xml:space="preserve"> </w:t>
      </w:r>
      <w:r w:rsidR="00033F6F">
        <w:rPr>
          <w:rFonts w:ascii="Arial" w:hAnsi="Arial" w:cs="Arial"/>
        </w:rPr>
        <w:t xml:space="preserve">transportation </w:t>
      </w:r>
      <w:r w:rsidRPr="00F7016B">
        <w:rPr>
          <w:rFonts w:ascii="Arial" w:hAnsi="Arial" w:cs="Arial"/>
        </w:rPr>
        <w:t xml:space="preserve">agencies and </w:t>
      </w:r>
      <w:r w:rsidR="00933F47">
        <w:rPr>
          <w:rFonts w:ascii="Arial" w:hAnsi="Arial" w:cs="Arial"/>
        </w:rPr>
        <w:t xml:space="preserve">where possible </w:t>
      </w:r>
      <w:r w:rsidRPr="00F7016B">
        <w:rPr>
          <w:rFonts w:ascii="Arial" w:hAnsi="Arial" w:cs="Arial"/>
        </w:rPr>
        <w:t>their public health counterparts from around the country</w:t>
      </w:r>
      <w:r w:rsidR="00895804">
        <w:rPr>
          <w:rFonts w:ascii="Arial" w:hAnsi="Arial" w:cs="Arial"/>
        </w:rPr>
        <w:t xml:space="preserve">, </w:t>
      </w:r>
      <w:r w:rsidR="00933F47">
        <w:rPr>
          <w:rFonts w:ascii="Arial" w:hAnsi="Arial" w:cs="Arial"/>
        </w:rPr>
        <w:t xml:space="preserve">as well as </w:t>
      </w:r>
      <w:r w:rsidR="00895804">
        <w:rPr>
          <w:rFonts w:ascii="Arial" w:hAnsi="Arial" w:cs="Arial"/>
        </w:rPr>
        <w:t xml:space="preserve">national organizations </w:t>
      </w:r>
      <w:r w:rsidR="00933F47">
        <w:rPr>
          <w:rFonts w:ascii="Arial" w:hAnsi="Arial" w:cs="Arial"/>
        </w:rPr>
        <w:t xml:space="preserve">that are </w:t>
      </w:r>
      <w:r w:rsidR="00895804">
        <w:rPr>
          <w:rFonts w:ascii="Arial" w:hAnsi="Arial" w:cs="Arial"/>
        </w:rPr>
        <w:t>providing key resources for these initiatives</w:t>
      </w:r>
      <w:r w:rsidR="00033F6F">
        <w:rPr>
          <w:rFonts w:ascii="Arial" w:hAnsi="Arial" w:cs="Arial"/>
        </w:rPr>
        <w:t xml:space="preserve">.  </w:t>
      </w:r>
      <w:r w:rsidR="00313DDD">
        <w:rPr>
          <w:rFonts w:ascii="Arial" w:hAnsi="Arial" w:cs="Arial"/>
        </w:rPr>
        <w:t xml:space="preserve">Participants </w:t>
      </w:r>
      <w:r w:rsidR="00033F6F">
        <w:rPr>
          <w:rFonts w:ascii="Arial" w:hAnsi="Arial" w:cs="Arial"/>
        </w:rPr>
        <w:t xml:space="preserve">will </w:t>
      </w:r>
      <w:r w:rsidRPr="00F7016B">
        <w:rPr>
          <w:rFonts w:ascii="Arial" w:hAnsi="Arial" w:cs="Arial"/>
        </w:rPr>
        <w:t>share practices and lessons learned on how to</w:t>
      </w:r>
      <w:r w:rsidR="007B1EDF" w:rsidRPr="00F7016B">
        <w:rPr>
          <w:rFonts w:ascii="Arial" w:hAnsi="Arial" w:cs="Arial"/>
        </w:rPr>
        <w:t xml:space="preserve"> jump start</w:t>
      </w:r>
      <w:r w:rsidRPr="00F7016B">
        <w:rPr>
          <w:rFonts w:ascii="Arial" w:hAnsi="Arial" w:cs="Arial"/>
        </w:rPr>
        <w:t xml:space="preserve"> pilot or short-term grant funded initiatives t</w:t>
      </w:r>
      <w:r w:rsidR="007B1EDF" w:rsidRPr="00F7016B">
        <w:rPr>
          <w:rFonts w:ascii="Arial" w:hAnsi="Arial" w:cs="Arial"/>
        </w:rPr>
        <w:t xml:space="preserve">hat can be leveraged and grown into </w:t>
      </w:r>
      <w:r w:rsidRPr="00F7016B">
        <w:rPr>
          <w:rFonts w:ascii="Arial" w:hAnsi="Arial" w:cs="Arial"/>
        </w:rPr>
        <w:t xml:space="preserve">longer-term </w:t>
      </w:r>
      <w:r w:rsidR="00033F6F">
        <w:rPr>
          <w:rFonts w:ascii="Arial" w:hAnsi="Arial" w:cs="Arial"/>
        </w:rPr>
        <w:t xml:space="preserve">programs to </w:t>
      </w:r>
      <w:r w:rsidRPr="00F7016B">
        <w:rPr>
          <w:rFonts w:ascii="Arial" w:hAnsi="Arial" w:cs="Arial"/>
        </w:rPr>
        <w:t>integrat</w:t>
      </w:r>
      <w:r w:rsidR="00033F6F">
        <w:rPr>
          <w:rFonts w:ascii="Arial" w:hAnsi="Arial" w:cs="Arial"/>
        </w:rPr>
        <w:t>e</w:t>
      </w:r>
      <w:r w:rsidR="007B1EDF" w:rsidRPr="00F7016B">
        <w:rPr>
          <w:rFonts w:ascii="Arial" w:hAnsi="Arial" w:cs="Arial"/>
        </w:rPr>
        <w:t xml:space="preserve"> public health into transportation</w:t>
      </w:r>
      <w:r w:rsidR="00033F6F">
        <w:rPr>
          <w:rFonts w:ascii="Arial" w:hAnsi="Arial" w:cs="Arial"/>
        </w:rPr>
        <w:t xml:space="preserve"> decisions</w:t>
      </w:r>
      <w:r w:rsidR="007B1EDF" w:rsidRPr="00F7016B">
        <w:rPr>
          <w:rFonts w:ascii="Arial" w:hAnsi="Arial" w:cs="Arial"/>
        </w:rPr>
        <w:t>.</w:t>
      </w:r>
    </w:p>
    <w:p w14:paraId="7A127AC1" w14:textId="77777777" w:rsidR="0003051A" w:rsidRDefault="0003051A" w:rsidP="00E43D0C">
      <w:pPr>
        <w:jc w:val="both"/>
        <w:rPr>
          <w:rFonts w:ascii="Arial" w:hAnsi="Arial" w:cs="Arial"/>
        </w:rPr>
      </w:pPr>
    </w:p>
    <w:p w14:paraId="7A8B0B01" w14:textId="65435441" w:rsidR="0082369E" w:rsidRPr="00F7016B" w:rsidRDefault="00033F6F" w:rsidP="00E4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1501D6">
        <w:rPr>
          <w:rFonts w:ascii="Arial" w:hAnsi="Arial" w:cs="Arial"/>
        </w:rPr>
        <w:t xml:space="preserve">ormat </w:t>
      </w:r>
      <w:r>
        <w:rPr>
          <w:rFonts w:ascii="Arial" w:hAnsi="Arial" w:cs="Arial"/>
        </w:rPr>
        <w:t xml:space="preserve">will </w:t>
      </w:r>
      <w:r w:rsidR="0003051A">
        <w:rPr>
          <w:rFonts w:ascii="Arial" w:hAnsi="Arial" w:cs="Arial"/>
        </w:rPr>
        <w:t xml:space="preserve">begin with state, regional and local </w:t>
      </w:r>
      <w:r w:rsidR="001501D6">
        <w:rPr>
          <w:rFonts w:ascii="Arial" w:hAnsi="Arial" w:cs="Arial"/>
        </w:rPr>
        <w:t>case studies</w:t>
      </w:r>
      <w:r w:rsidR="00313DDD">
        <w:rPr>
          <w:rFonts w:ascii="Arial" w:hAnsi="Arial" w:cs="Arial"/>
        </w:rPr>
        <w:t xml:space="preserve">, </w:t>
      </w:r>
      <w:r w:rsidR="0003051A">
        <w:rPr>
          <w:rFonts w:ascii="Arial" w:hAnsi="Arial" w:cs="Arial"/>
        </w:rPr>
        <w:t xml:space="preserve">followed by </w:t>
      </w:r>
      <w:r w:rsidR="00246B5C">
        <w:rPr>
          <w:rFonts w:ascii="Arial" w:hAnsi="Arial" w:cs="Arial"/>
        </w:rPr>
        <w:t xml:space="preserve">an introduction to some </w:t>
      </w:r>
      <w:r w:rsidR="0003051A">
        <w:rPr>
          <w:rFonts w:ascii="Arial" w:hAnsi="Arial" w:cs="Arial"/>
        </w:rPr>
        <w:t>key national resources for jurisdictions that want to take their practice to the next level</w:t>
      </w:r>
      <w:r w:rsidR="00246B5C">
        <w:rPr>
          <w:rFonts w:ascii="Arial" w:hAnsi="Arial" w:cs="Arial"/>
        </w:rPr>
        <w:t xml:space="preserve">.  The workshop will </w:t>
      </w:r>
      <w:r w:rsidR="0003051A">
        <w:rPr>
          <w:rFonts w:ascii="Arial" w:hAnsi="Arial" w:cs="Arial"/>
        </w:rPr>
        <w:t>conclude with a</w:t>
      </w:r>
      <w:r>
        <w:rPr>
          <w:rFonts w:ascii="Arial" w:hAnsi="Arial" w:cs="Arial"/>
        </w:rPr>
        <w:t xml:space="preserve"> </w:t>
      </w:r>
      <w:r w:rsidR="001501D6">
        <w:rPr>
          <w:rFonts w:ascii="Arial" w:hAnsi="Arial" w:cs="Arial"/>
        </w:rPr>
        <w:t xml:space="preserve">lightning round </w:t>
      </w:r>
      <w:r>
        <w:rPr>
          <w:rFonts w:ascii="Arial" w:hAnsi="Arial" w:cs="Arial"/>
        </w:rPr>
        <w:t xml:space="preserve">for </w:t>
      </w:r>
      <w:r w:rsidR="001501D6">
        <w:rPr>
          <w:rFonts w:ascii="Arial" w:hAnsi="Arial" w:cs="Arial"/>
        </w:rPr>
        <w:t xml:space="preserve">information sharing </w:t>
      </w:r>
      <w:r w:rsidR="00313DDD">
        <w:rPr>
          <w:rFonts w:ascii="Arial" w:hAnsi="Arial" w:cs="Arial"/>
        </w:rPr>
        <w:t xml:space="preserve">and </w:t>
      </w:r>
      <w:r w:rsidR="00246B5C">
        <w:rPr>
          <w:rFonts w:ascii="Arial" w:hAnsi="Arial" w:cs="Arial"/>
        </w:rPr>
        <w:t>di</w:t>
      </w:r>
      <w:r w:rsidR="001501D6">
        <w:rPr>
          <w:rFonts w:ascii="Arial" w:hAnsi="Arial" w:cs="Arial"/>
        </w:rPr>
        <w:t>scussion</w:t>
      </w:r>
      <w:r w:rsidR="00DE006F">
        <w:rPr>
          <w:rFonts w:ascii="Arial" w:hAnsi="Arial" w:cs="Arial"/>
        </w:rPr>
        <w:t>.  A</w:t>
      </w:r>
      <w:r>
        <w:rPr>
          <w:rFonts w:ascii="Arial" w:hAnsi="Arial" w:cs="Arial"/>
        </w:rPr>
        <w:t>udience participation encouraged.</w:t>
      </w:r>
    </w:p>
    <w:p w14:paraId="43322B09" w14:textId="5283F112" w:rsidR="007A03D2" w:rsidRDefault="007A03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690"/>
      </w:tblGrid>
      <w:tr w:rsidR="0032054D" w14:paraId="61497D04" w14:textId="77777777" w:rsidTr="0032054D">
        <w:trPr>
          <w:trHeight w:val="1583"/>
        </w:trPr>
        <w:tc>
          <w:tcPr>
            <w:tcW w:w="6048" w:type="dxa"/>
            <w:vAlign w:val="center"/>
          </w:tcPr>
          <w:p w14:paraId="5467D61E" w14:textId="77777777" w:rsidR="0032054D" w:rsidRPr="00FA0ECB" w:rsidRDefault="0032054D" w:rsidP="003205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Sponsored by:</w:t>
            </w:r>
          </w:p>
          <w:p w14:paraId="2E8E1996" w14:textId="4AF39663" w:rsidR="0032054D" w:rsidRPr="00FA0ECB" w:rsidRDefault="0032054D" w:rsidP="0032054D">
            <w:pPr>
              <w:pStyle w:val="ListParagraph"/>
              <w:numPr>
                <w:ilvl w:val="0"/>
                <w:numId w:val="12"/>
              </w:numPr>
              <w:ind w:left="432" w:hanging="288"/>
              <w:rPr>
                <w:rFonts w:ascii="Arial" w:hAnsi="Arial" w:cs="Arial"/>
                <w:i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Environmental Justice in Transportation (ADD50)</w:t>
            </w:r>
          </w:p>
          <w:p w14:paraId="30B4BDC1" w14:textId="7BC8F917" w:rsidR="0032054D" w:rsidRPr="00FA0ECB" w:rsidRDefault="0032054D" w:rsidP="0032054D">
            <w:pPr>
              <w:pStyle w:val="ListParagraph"/>
              <w:numPr>
                <w:ilvl w:val="0"/>
                <w:numId w:val="12"/>
              </w:numPr>
              <w:ind w:left="432" w:hanging="288"/>
              <w:rPr>
                <w:rFonts w:ascii="Arial" w:hAnsi="Arial" w:cs="Arial"/>
                <w:i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Urban Transportation Data and Information Systems (ABJ30)</w:t>
            </w:r>
          </w:p>
          <w:p w14:paraId="34761047" w14:textId="63AF5AB9" w:rsidR="0032054D" w:rsidRPr="00FA0ECB" w:rsidRDefault="0032054D" w:rsidP="0032054D">
            <w:pPr>
              <w:pStyle w:val="ListParagraph"/>
              <w:numPr>
                <w:ilvl w:val="0"/>
                <w:numId w:val="12"/>
              </w:numPr>
              <w:ind w:left="432" w:hanging="288"/>
              <w:rPr>
                <w:rFonts w:ascii="Arial" w:hAnsi="Arial" w:cs="Arial"/>
                <w:i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Transportation Planning for Small and Medium-Sized Communities (ADA30)</w:t>
            </w:r>
          </w:p>
          <w:p w14:paraId="59FC405F" w14:textId="11C17EF4" w:rsidR="0032054D" w:rsidRPr="00FA0ECB" w:rsidRDefault="0032054D" w:rsidP="0032054D">
            <w:pPr>
              <w:pStyle w:val="ListParagraph"/>
              <w:numPr>
                <w:ilvl w:val="0"/>
                <w:numId w:val="12"/>
              </w:numPr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Traveler Behavior and Values (ADB10)</w:t>
            </w:r>
          </w:p>
          <w:p w14:paraId="55871AE9" w14:textId="42196B5B" w:rsidR="0032054D" w:rsidRPr="0032054D" w:rsidRDefault="0032054D" w:rsidP="0032054D">
            <w:pPr>
              <w:pStyle w:val="ListParagraph"/>
              <w:numPr>
                <w:ilvl w:val="0"/>
                <w:numId w:val="12"/>
              </w:numPr>
              <w:ind w:left="432" w:hanging="288"/>
              <w:rPr>
                <w:rFonts w:ascii="Arial" w:hAnsi="Arial" w:cs="Arial"/>
                <w:sz w:val="18"/>
                <w:szCs w:val="18"/>
              </w:rPr>
            </w:pPr>
            <w:r w:rsidRPr="00FA0ECB">
              <w:rPr>
                <w:rFonts w:ascii="Arial" w:hAnsi="Arial" w:cs="Arial"/>
                <w:i/>
                <w:sz w:val="18"/>
                <w:szCs w:val="18"/>
              </w:rPr>
              <w:t>Transportation and Sustainability (ADD40</w:t>
            </w:r>
          </w:p>
        </w:tc>
        <w:tc>
          <w:tcPr>
            <w:tcW w:w="3690" w:type="dxa"/>
            <w:vAlign w:val="center"/>
          </w:tcPr>
          <w:p w14:paraId="3B204D7D" w14:textId="31F8C033" w:rsidR="0032054D" w:rsidRDefault="0032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9E30B1F" wp14:editId="5A444741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130175</wp:posOffset>
                  </wp:positionV>
                  <wp:extent cx="1993265" cy="91440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no-glow lar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DD6699" w14:textId="102D4E6F" w:rsidR="00E71CAA" w:rsidRDefault="00E71C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36AE4D" w14:textId="3B18221B" w:rsidR="007B1EDF" w:rsidRPr="000727C9" w:rsidRDefault="007A03D2" w:rsidP="00E71CAA">
      <w:pPr>
        <w:rPr>
          <w:rFonts w:ascii="Arial" w:hAnsi="Arial" w:cs="Arial"/>
        </w:rPr>
      </w:pPr>
      <w:r w:rsidRPr="000727C9">
        <w:rPr>
          <w:rFonts w:ascii="Arial" w:hAnsi="Arial" w:cs="Arial"/>
        </w:rPr>
        <w:lastRenderedPageBreak/>
        <w:t xml:space="preserve">Presiding: </w:t>
      </w:r>
      <w:r w:rsidRPr="00C44AD7">
        <w:rPr>
          <w:rFonts w:ascii="Arial" w:hAnsi="Arial" w:cs="Arial"/>
          <w:b/>
        </w:rPr>
        <w:t>Ed Christopher</w:t>
      </w:r>
      <w:r w:rsidR="00246B5C">
        <w:rPr>
          <w:rFonts w:ascii="Arial" w:hAnsi="Arial" w:cs="Arial"/>
        </w:rPr>
        <w:t>,</w:t>
      </w:r>
      <w:r w:rsidR="00C44AD7">
        <w:rPr>
          <w:rFonts w:ascii="Arial" w:hAnsi="Arial" w:cs="Arial"/>
        </w:rPr>
        <w:t xml:space="preserve"> </w:t>
      </w:r>
      <w:r w:rsidR="00A5387B" w:rsidRPr="000727C9">
        <w:rPr>
          <w:rFonts w:ascii="Arial" w:hAnsi="Arial" w:cs="Arial"/>
        </w:rPr>
        <w:t>MKC Associates</w:t>
      </w:r>
    </w:p>
    <w:p w14:paraId="66488A28" w14:textId="77777777" w:rsidR="00AA7301" w:rsidRPr="000727C9" w:rsidRDefault="00D43BC2" w:rsidP="00E71CAA">
      <w:pPr>
        <w:rPr>
          <w:rFonts w:ascii="Arial" w:hAnsi="Arial" w:cs="Arial"/>
        </w:rPr>
      </w:pPr>
      <w:r w:rsidRPr="000727C9">
        <w:rPr>
          <w:rFonts w:ascii="Arial" w:hAnsi="Arial" w:cs="Arial"/>
        </w:rPr>
        <w:t xml:space="preserve">Volunteers to Help with </w:t>
      </w:r>
      <w:r w:rsidR="00E9788D" w:rsidRPr="000727C9">
        <w:rPr>
          <w:rFonts w:ascii="Arial" w:hAnsi="Arial" w:cs="Arial"/>
        </w:rPr>
        <w:t xml:space="preserve">Workshop: </w:t>
      </w:r>
    </w:p>
    <w:p w14:paraId="51796E8D" w14:textId="1310C42E" w:rsidR="00AA7301" w:rsidRDefault="00E9788D" w:rsidP="00E71CAA">
      <w:pPr>
        <w:ind w:firstLine="720"/>
        <w:rPr>
          <w:rFonts w:ascii="Arial" w:hAnsi="Arial" w:cs="Arial"/>
        </w:rPr>
      </w:pPr>
      <w:r w:rsidRPr="00C44AD7">
        <w:rPr>
          <w:rFonts w:ascii="Arial" w:hAnsi="Arial" w:cs="Arial"/>
          <w:b/>
        </w:rPr>
        <w:t>Amy Ingles</w:t>
      </w:r>
      <w:r w:rsidR="00AA7301" w:rsidRPr="000727C9">
        <w:rPr>
          <w:rFonts w:ascii="Arial" w:hAnsi="Arial" w:cs="Arial"/>
        </w:rPr>
        <w:t xml:space="preserve">: </w:t>
      </w:r>
      <w:r w:rsidR="00C44AD7">
        <w:rPr>
          <w:rFonts w:ascii="Arial" w:hAnsi="Arial" w:cs="Arial"/>
        </w:rPr>
        <w:t xml:space="preserve">Unaffiliated </w:t>
      </w:r>
      <w:r w:rsidR="00373510" w:rsidRPr="0037351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(Notetaking)</w:t>
      </w:r>
      <w:r w:rsidR="00C44AD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44AD7" w:rsidRPr="00C44AD7">
        <w:rPr>
          <w:rStyle w:val="Hyperlink"/>
          <w:rFonts w:ascii="Arial" w:hAnsi="Arial" w:cs="Arial"/>
          <w:color w:val="auto"/>
          <w:u w:val="none"/>
        </w:rPr>
        <w:t>and</w:t>
      </w:r>
      <w:r w:rsidR="00C44AD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C44AD7">
        <w:rPr>
          <w:rFonts w:ascii="Arial" w:hAnsi="Arial" w:cs="Arial"/>
          <w:b/>
        </w:rPr>
        <w:t>Sean Co</w:t>
      </w:r>
      <w:r w:rsidR="00AA7301" w:rsidRPr="000727C9">
        <w:rPr>
          <w:rFonts w:ascii="Arial" w:hAnsi="Arial" w:cs="Arial"/>
        </w:rPr>
        <w:t>:</w:t>
      </w:r>
      <w:r w:rsidR="00B903A9" w:rsidRPr="000727C9">
        <w:rPr>
          <w:rFonts w:ascii="Arial" w:hAnsi="Arial" w:cs="Arial"/>
        </w:rPr>
        <w:t xml:space="preserve"> </w:t>
      </w:r>
      <w:r w:rsidR="00C44AD7">
        <w:rPr>
          <w:rFonts w:ascii="Arial" w:hAnsi="Arial" w:cs="Arial"/>
        </w:rPr>
        <w:t>Tool</w:t>
      </w:r>
      <w:r w:rsidR="009371A2">
        <w:rPr>
          <w:rFonts w:ascii="Arial" w:hAnsi="Arial" w:cs="Arial"/>
        </w:rPr>
        <w:t>e</w:t>
      </w:r>
      <w:r w:rsidR="00C44AD7">
        <w:rPr>
          <w:rFonts w:ascii="Arial" w:hAnsi="Arial" w:cs="Arial"/>
        </w:rPr>
        <w:t xml:space="preserve"> Design Group</w:t>
      </w:r>
    </w:p>
    <w:p w14:paraId="518D4FBA" w14:textId="77777777" w:rsidR="00F72013" w:rsidRDefault="00F72013" w:rsidP="00597CA9">
      <w:pPr>
        <w:rPr>
          <w:rFonts w:ascii="Arial" w:hAnsi="Arial" w:cs="Arial"/>
          <w:b/>
        </w:rPr>
      </w:pPr>
    </w:p>
    <w:p w14:paraId="4C8720F8" w14:textId="0E8EF1CF" w:rsidR="00EE3DCD" w:rsidRPr="00C84CAC" w:rsidRDefault="00131163" w:rsidP="00597CA9">
      <w:pPr>
        <w:rPr>
          <w:rFonts w:ascii="Arial" w:hAnsi="Arial" w:cs="Arial"/>
          <w:b/>
          <w:i/>
          <w:sz w:val="20"/>
          <w:szCs w:val="20"/>
        </w:rPr>
      </w:pPr>
      <w:r w:rsidRPr="00C84CAC">
        <w:rPr>
          <w:rFonts w:ascii="Arial" w:hAnsi="Arial" w:cs="Arial"/>
          <w:b/>
        </w:rPr>
        <w:t xml:space="preserve">Session </w:t>
      </w:r>
      <w:r w:rsidR="00E9788D" w:rsidRPr="00C84CAC">
        <w:rPr>
          <w:rFonts w:ascii="Arial" w:hAnsi="Arial" w:cs="Arial"/>
          <w:b/>
        </w:rPr>
        <w:t>Introduction:</w:t>
      </w:r>
      <w:r w:rsidR="00D43BC2" w:rsidRPr="00597CA9">
        <w:rPr>
          <w:rFonts w:ascii="Arial" w:hAnsi="Arial" w:cs="Arial"/>
          <w:b/>
          <w:i/>
        </w:rPr>
        <w:t xml:space="preserve">  </w:t>
      </w:r>
      <w:r w:rsidR="00B17351" w:rsidRPr="00B17351">
        <w:rPr>
          <w:rFonts w:ascii="Arial" w:hAnsi="Arial" w:cs="Arial"/>
          <w:i/>
        </w:rPr>
        <w:t>20</w:t>
      </w:r>
      <w:r w:rsidR="00D43BC2" w:rsidRPr="00B17351">
        <w:rPr>
          <w:rFonts w:ascii="Arial" w:hAnsi="Arial" w:cs="Arial"/>
          <w:i/>
        </w:rPr>
        <w:t xml:space="preserve"> m</w:t>
      </w:r>
      <w:r w:rsidR="00D43BC2" w:rsidRPr="00C22994">
        <w:rPr>
          <w:rFonts w:ascii="Arial" w:hAnsi="Arial" w:cs="Arial"/>
          <w:i/>
        </w:rPr>
        <w:t>inutes</w:t>
      </w:r>
      <w:r w:rsidR="00136AF6" w:rsidRPr="00C22994">
        <w:rPr>
          <w:rFonts w:ascii="Arial" w:hAnsi="Arial" w:cs="Arial"/>
          <w:i/>
        </w:rPr>
        <w:t xml:space="preserve"> (allowing time for the room to get settled</w:t>
      </w:r>
      <w:r w:rsidR="00EE3DCD" w:rsidRPr="00C22994">
        <w:rPr>
          <w:rFonts w:ascii="Arial" w:hAnsi="Arial" w:cs="Arial"/>
          <w:i/>
        </w:rPr>
        <w:t>, introductions, etc.</w:t>
      </w:r>
      <w:r w:rsidR="00136AF6" w:rsidRPr="00C22994">
        <w:rPr>
          <w:rFonts w:ascii="Arial" w:hAnsi="Arial" w:cs="Arial"/>
          <w:i/>
        </w:rPr>
        <w:t>)</w:t>
      </w:r>
      <w:r w:rsidR="00E9788D" w:rsidRPr="00C22994">
        <w:rPr>
          <w:rFonts w:ascii="Arial" w:hAnsi="Arial" w:cs="Arial"/>
          <w:i/>
        </w:rPr>
        <w:t xml:space="preserve"> </w:t>
      </w:r>
      <w:r w:rsidR="00D43BC2" w:rsidRPr="00C22994">
        <w:rPr>
          <w:rFonts w:ascii="Arial" w:hAnsi="Arial" w:cs="Arial"/>
          <w:i/>
        </w:rPr>
        <w:t xml:space="preserve"> </w:t>
      </w:r>
      <w:r w:rsidR="00EE3DCD" w:rsidRPr="00C44AD7">
        <w:rPr>
          <w:rFonts w:ascii="Arial" w:hAnsi="Arial" w:cs="Arial"/>
          <w:b/>
        </w:rPr>
        <w:t>Ed Christopher</w:t>
      </w:r>
      <w:r w:rsidR="00EE3DCD" w:rsidRPr="00C22994">
        <w:rPr>
          <w:rFonts w:ascii="Arial" w:hAnsi="Arial" w:cs="Arial"/>
        </w:rPr>
        <w:t>,</w:t>
      </w:r>
    </w:p>
    <w:p w14:paraId="0063CFF3" w14:textId="77777777" w:rsidR="00E71CAA" w:rsidRPr="00E71CAA" w:rsidRDefault="00E71CAA" w:rsidP="00597CA9">
      <w:pPr>
        <w:rPr>
          <w:rFonts w:ascii="Arial" w:hAnsi="Arial" w:cs="Arial"/>
        </w:rPr>
      </w:pPr>
    </w:p>
    <w:p w14:paraId="701B2006" w14:textId="77777777" w:rsidR="00C84CAC" w:rsidRPr="00C84CAC" w:rsidRDefault="00C84CAC" w:rsidP="00597CA9">
      <w:pPr>
        <w:rPr>
          <w:rFonts w:ascii="Arial" w:hAnsi="Arial" w:cs="Arial"/>
          <w:b/>
          <w:sz w:val="32"/>
          <w:szCs w:val="32"/>
        </w:rPr>
      </w:pPr>
      <w:r w:rsidRPr="00C84CAC">
        <w:rPr>
          <w:rFonts w:ascii="Arial" w:hAnsi="Arial" w:cs="Arial"/>
          <w:b/>
          <w:sz w:val="32"/>
          <w:szCs w:val="32"/>
        </w:rPr>
        <w:t>Transportation and Health Partnerships</w:t>
      </w:r>
    </w:p>
    <w:p w14:paraId="4B1222E3" w14:textId="5BA8669C" w:rsidR="00136AF6" w:rsidRPr="00C22994" w:rsidRDefault="0003051A" w:rsidP="00597CA9">
      <w:pPr>
        <w:rPr>
          <w:rFonts w:ascii="Arial" w:hAnsi="Arial" w:cs="Arial"/>
          <w:i/>
        </w:rPr>
      </w:pPr>
      <w:r w:rsidRPr="00C22994">
        <w:rPr>
          <w:rFonts w:ascii="Arial" w:hAnsi="Arial" w:cs="Arial"/>
          <w:i/>
        </w:rPr>
        <w:t>Case Studies</w:t>
      </w:r>
      <w:r w:rsidR="00136AF6" w:rsidRPr="00C22994">
        <w:rPr>
          <w:rFonts w:ascii="Arial" w:hAnsi="Arial" w:cs="Arial"/>
          <w:i/>
        </w:rPr>
        <w:t xml:space="preserve">: 90 Minutes (15 minutes per case study with 5 minutes Q &amp;A after each, plus 10 minutes for wrap up Q &amp; A at the end) </w:t>
      </w:r>
    </w:p>
    <w:p w14:paraId="29E21B58" w14:textId="77777777" w:rsidR="00136AF6" w:rsidRPr="005B24FE" w:rsidRDefault="00136AF6" w:rsidP="00597CA9">
      <w:pPr>
        <w:rPr>
          <w:rFonts w:ascii="Arial" w:hAnsi="Arial" w:cs="Arial"/>
          <w:b/>
          <w:i/>
        </w:rPr>
      </w:pPr>
    </w:p>
    <w:p w14:paraId="731B1C44" w14:textId="42C304B9" w:rsidR="00131163" w:rsidRPr="000727C9" w:rsidRDefault="00597CA9" w:rsidP="000727C9">
      <w:pPr>
        <w:ind w:left="360"/>
        <w:rPr>
          <w:rFonts w:ascii="Arial" w:hAnsi="Arial" w:cs="Arial"/>
          <w:i/>
        </w:rPr>
      </w:pPr>
      <w:r w:rsidRPr="000727C9">
        <w:rPr>
          <w:rFonts w:ascii="Arial" w:hAnsi="Arial" w:cs="Arial"/>
          <w:b/>
          <w:sz w:val="28"/>
          <w:szCs w:val="28"/>
        </w:rPr>
        <w:t>Tennessee and Nashville</w:t>
      </w:r>
      <w:r w:rsidR="001501D6" w:rsidRPr="000727C9">
        <w:rPr>
          <w:rFonts w:ascii="Arial" w:hAnsi="Arial" w:cs="Arial"/>
          <w:b/>
        </w:rPr>
        <w:t>:</w:t>
      </w:r>
      <w:r w:rsidR="001501D6" w:rsidRPr="000727C9">
        <w:rPr>
          <w:rFonts w:ascii="Arial" w:hAnsi="Arial" w:cs="Arial"/>
          <w:b/>
          <w:i/>
        </w:rPr>
        <w:t xml:space="preserve"> </w:t>
      </w:r>
      <w:r w:rsidR="00131163" w:rsidRPr="00C22994">
        <w:rPr>
          <w:rFonts w:ascii="Arial" w:hAnsi="Arial" w:cs="Arial"/>
          <w:i/>
        </w:rPr>
        <w:t>20 Minutes</w:t>
      </w:r>
    </w:p>
    <w:p w14:paraId="03DAA1F6" w14:textId="52BE66D5" w:rsidR="00A94CE4" w:rsidRPr="005B24FE" w:rsidRDefault="008E477F" w:rsidP="00597CA9">
      <w:pPr>
        <w:pStyle w:val="ListParagraph"/>
        <w:rPr>
          <w:rFonts w:ascii="Arial" w:hAnsi="Arial" w:cs="Arial"/>
          <w:b/>
        </w:rPr>
      </w:pPr>
      <w:r w:rsidRPr="00C44AD7">
        <w:rPr>
          <w:rFonts w:ascii="Arial" w:hAnsi="Arial" w:cs="Arial"/>
          <w:b/>
        </w:rPr>
        <w:t>Leslie Meehan</w:t>
      </w:r>
      <w:r w:rsidR="00B30E22" w:rsidRPr="005B24FE">
        <w:rPr>
          <w:rFonts w:ascii="Arial" w:hAnsi="Arial" w:cs="Arial"/>
        </w:rPr>
        <w:t>, Tennessee Department of Health</w:t>
      </w:r>
    </w:p>
    <w:p w14:paraId="61C96637" w14:textId="7D29C4E0" w:rsidR="00933F47" w:rsidRDefault="00933F47" w:rsidP="00597CA9">
      <w:pPr>
        <w:pStyle w:val="ListParagraph"/>
        <w:rPr>
          <w:rFonts w:ascii="Arial" w:hAnsi="Arial" w:cs="Arial"/>
        </w:rPr>
      </w:pPr>
      <w:r w:rsidRPr="00C44AD7">
        <w:rPr>
          <w:rFonts w:ascii="Arial" w:hAnsi="Arial" w:cs="Arial"/>
          <w:b/>
        </w:rPr>
        <w:t>Rochelle Carpenter</w:t>
      </w:r>
      <w:r w:rsidRPr="00933F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Nashville MPO</w:t>
      </w:r>
      <w:r w:rsidR="00864EDA">
        <w:rPr>
          <w:rFonts w:ascii="Arial" w:hAnsi="Arial" w:cs="Arial"/>
        </w:rPr>
        <w:t xml:space="preserve"> </w:t>
      </w:r>
    </w:p>
    <w:p w14:paraId="0956AE08" w14:textId="0663339C" w:rsidR="008E477F" w:rsidRPr="005B24FE" w:rsidRDefault="00131163" w:rsidP="00597CA9">
      <w:pPr>
        <w:pStyle w:val="ListParagraph"/>
        <w:rPr>
          <w:rFonts w:ascii="Arial" w:hAnsi="Arial" w:cs="Arial"/>
        </w:rPr>
      </w:pPr>
      <w:r w:rsidRPr="005B24FE">
        <w:rPr>
          <w:rFonts w:ascii="Arial" w:hAnsi="Arial" w:cs="Arial"/>
        </w:rPr>
        <w:t xml:space="preserve"> </w:t>
      </w:r>
    </w:p>
    <w:p w14:paraId="5F211857" w14:textId="3B86FE7E" w:rsidR="00B30E22" w:rsidRPr="000727C9" w:rsidRDefault="00F72013" w:rsidP="000727C9">
      <w:pPr>
        <w:ind w:left="360"/>
        <w:rPr>
          <w:rFonts w:ascii="Arial" w:hAnsi="Arial" w:cs="Arial"/>
          <w:b/>
          <w:i/>
        </w:rPr>
      </w:pPr>
      <w:r w:rsidRPr="000727C9">
        <w:rPr>
          <w:rFonts w:ascii="Arial" w:hAnsi="Arial" w:cs="Arial"/>
          <w:b/>
          <w:sz w:val="28"/>
          <w:szCs w:val="28"/>
        </w:rPr>
        <w:t>Delaware</w:t>
      </w:r>
      <w:r w:rsidR="00597CA9" w:rsidRPr="000727C9">
        <w:rPr>
          <w:rFonts w:ascii="Arial" w:hAnsi="Arial" w:cs="Arial"/>
          <w:b/>
          <w:sz w:val="28"/>
          <w:szCs w:val="28"/>
        </w:rPr>
        <w:t xml:space="preserve"> Valley, Philadelphia Region</w:t>
      </w:r>
      <w:proofErr w:type="gramStart"/>
      <w:r w:rsidR="00597CA9" w:rsidRPr="000727C9">
        <w:rPr>
          <w:rFonts w:ascii="Arial" w:hAnsi="Arial" w:cs="Arial"/>
          <w:b/>
          <w:i/>
        </w:rPr>
        <w:t>:</w:t>
      </w:r>
      <w:r w:rsidR="00131163" w:rsidRPr="00C22994">
        <w:rPr>
          <w:rFonts w:ascii="Arial" w:hAnsi="Arial" w:cs="Arial"/>
          <w:i/>
        </w:rPr>
        <w:t>20</w:t>
      </w:r>
      <w:proofErr w:type="gramEnd"/>
      <w:r w:rsidR="00131163" w:rsidRPr="00C22994">
        <w:rPr>
          <w:rFonts w:ascii="Arial" w:hAnsi="Arial" w:cs="Arial"/>
          <w:i/>
        </w:rPr>
        <w:t xml:space="preserve"> Minutes</w:t>
      </w:r>
    </w:p>
    <w:p w14:paraId="2C7121CD" w14:textId="4CBB35FC" w:rsidR="00A94CE4" w:rsidRPr="005B24FE" w:rsidRDefault="00131163" w:rsidP="00597CA9">
      <w:pPr>
        <w:pStyle w:val="ListParagraph"/>
        <w:rPr>
          <w:rFonts w:ascii="Arial" w:hAnsi="Arial" w:cs="Arial"/>
        </w:rPr>
      </w:pPr>
      <w:r w:rsidRPr="00E71CAA">
        <w:rPr>
          <w:rFonts w:ascii="Arial" w:hAnsi="Arial" w:cs="Arial"/>
          <w:b/>
        </w:rPr>
        <w:t>Alison Hastings</w:t>
      </w:r>
      <w:r w:rsidRPr="005B24FE">
        <w:rPr>
          <w:rFonts w:ascii="Arial" w:hAnsi="Arial" w:cs="Arial"/>
        </w:rPr>
        <w:t>, Delaware Valley Regional Planning Commission,</w:t>
      </w:r>
    </w:p>
    <w:p w14:paraId="071A3043" w14:textId="77777777" w:rsidR="0029467B" w:rsidRPr="005B24FE" w:rsidRDefault="0029467B" w:rsidP="00597CA9">
      <w:pPr>
        <w:rPr>
          <w:rFonts w:ascii="Arial" w:hAnsi="Arial" w:cs="Arial"/>
        </w:rPr>
      </w:pPr>
    </w:p>
    <w:p w14:paraId="393DEDC6" w14:textId="60C9386C" w:rsidR="008E477F" w:rsidRPr="00561442" w:rsidRDefault="00597CA9" w:rsidP="000727C9">
      <w:pPr>
        <w:ind w:left="360"/>
        <w:rPr>
          <w:rFonts w:ascii="Arial" w:hAnsi="Arial" w:cs="Arial"/>
        </w:rPr>
      </w:pPr>
      <w:r w:rsidRPr="000727C9">
        <w:rPr>
          <w:rFonts w:ascii="Arial" w:hAnsi="Arial" w:cs="Arial"/>
          <w:b/>
          <w:sz w:val="28"/>
          <w:szCs w:val="28"/>
        </w:rPr>
        <w:t>Clac</w:t>
      </w:r>
      <w:r w:rsidR="000727C9" w:rsidRPr="000727C9">
        <w:rPr>
          <w:rFonts w:ascii="Arial" w:hAnsi="Arial" w:cs="Arial"/>
          <w:b/>
          <w:sz w:val="28"/>
          <w:szCs w:val="28"/>
        </w:rPr>
        <w:t>k</w:t>
      </w:r>
      <w:r w:rsidRPr="000727C9">
        <w:rPr>
          <w:rFonts w:ascii="Arial" w:hAnsi="Arial" w:cs="Arial"/>
          <w:b/>
          <w:sz w:val="28"/>
          <w:szCs w:val="28"/>
        </w:rPr>
        <w:t>amas County, Oregon:</w:t>
      </w:r>
      <w:r w:rsidRPr="000727C9">
        <w:rPr>
          <w:rFonts w:ascii="Arial" w:hAnsi="Arial" w:cs="Arial"/>
          <w:b/>
        </w:rPr>
        <w:t xml:space="preserve"> </w:t>
      </w:r>
      <w:r w:rsidR="00A94CE4" w:rsidRPr="00561442">
        <w:rPr>
          <w:rFonts w:ascii="Arial" w:hAnsi="Arial" w:cs="Arial"/>
          <w:i/>
        </w:rPr>
        <w:t>20 Minutes</w:t>
      </w:r>
    </w:p>
    <w:p w14:paraId="7C719050" w14:textId="05DF1930" w:rsidR="00A94CE4" w:rsidRDefault="00A94CE4" w:rsidP="00597CA9">
      <w:pPr>
        <w:pStyle w:val="ListParagraph"/>
        <w:rPr>
          <w:rFonts w:ascii="Arial" w:hAnsi="Arial" w:cs="Arial"/>
        </w:rPr>
      </w:pPr>
      <w:r w:rsidRPr="00E71CAA">
        <w:rPr>
          <w:rFonts w:ascii="Arial" w:hAnsi="Arial" w:cs="Arial"/>
          <w:b/>
        </w:rPr>
        <w:t>Joe Marek</w:t>
      </w:r>
      <w:r w:rsidRPr="005B24FE">
        <w:rPr>
          <w:rFonts w:ascii="Arial" w:hAnsi="Arial" w:cs="Arial"/>
        </w:rPr>
        <w:t xml:space="preserve">, </w:t>
      </w:r>
      <w:r w:rsidR="001501D6" w:rsidRPr="005B24FE">
        <w:rPr>
          <w:rFonts w:ascii="Arial" w:hAnsi="Arial" w:cs="Arial"/>
        </w:rPr>
        <w:t>Clackamas County</w:t>
      </w:r>
      <w:r w:rsidRPr="005B24FE">
        <w:rPr>
          <w:rFonts w:ascii="Arial" w:hAnsi="Arial" w:cs="Arial"/>
        </w:rPr>
        <w:t xml:space="preserve"> Department of Transportation and Development and Clackamas County Safe Communities,</w:t>
      </w:r>
    </w:p>
    <w:p w14:paraId="5AD60B26" w14:textId="77777777" w:rsidR="00C44AD7" w:rsidRDefault="00C44AD7" w:rsidP="00597CA9">
      <w:pPr>
        <w:pStyle w:val="ListParagraph"/>
        <w:rPr>
          <w:rFonts w:ascii="Arial" w:hAnsi="Arial" w:cs="Arial"/>
        </w:rPr>
      </w:pPr>
    </w:p>
    <w:p w14:paraId="3EC093CD" w14:textId="491C011D" w:rsidR="000727C9" w:rsidRPr="000727C9" w:rsidRDefault="000727C9" w:rsidP="00561442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 w:rsidRPr="000727C9">
        <w:rPr>
          <w:rFonts w:ascii="Arial" w:hAnsi="Arial" w:cs="Arial"/>
          <w:b/>
          <w:sz w:val="28"/>
          <w:szCs w:val="28"/>
        </w:rPr>
        <w:t>San Francisco</w:t>
      </w:r>
      <w:r w:rsidR="00561442">
        <w:rPr>
          <w:rFonts w:ascii="Arial" w:hAnsi="Arial" w:cs="Arial"/>
          <w:b/>
          <w:sz w:val="28"/>
          <w:szCs w:val="28"/>
        </w:rPr>
        <w:t xml:space="preserve"> </w:t>
      </w:r>
      <w:r w:rsidR="00561442" w:rsidRPr="00561442">
        <w:rPr>
          <w:rFonts w:ascii="Arial" w:hAnsi="Arial" w:cs="Arial"/>
          <w:i/>
        </w:rPr>
        <w:t>20 Minutes</w:t>
      </w:r>
    </w:p>
    <w:p w14:paraId="7989ED6A" w14:textId="2729723C" w:rsidR="00667822" w:rsidRPr="005B24FE" w:rsidRDefault="00667822" w:rsidP="00561442">
      <w:pPr>
        <w:ind w:left="720"/>
        <w:rPr>
          <w:rFonts w:ascii="Arial" w:hAnsi="Arial" w:cs="Arial"/>
        </w:rPr>
      </w:pPr>
      <w:proofErr w:type="spellStart"/>
      <w:r w:rsidRPr="00E71CAA">
        <w:rPr>
          <w:rFonts w:ascii="Arial" w:hAnsi="Arial" w:cs="Arial"/>
          <w:b/>
        </w:rPr>
        <w:t>Chava</w:t>
      </w:r>
      <w:proofErr w:type="spellEnd"/>
      <w:r w:rsidRPr="00E71CAA">
        <w:rPr>
          <w:rFonts w:ascii="Arial" w:hAnsi="Arial" w:cs="Arial"/>
          <w:b/>
        </w:rPr>
        <w:t xml:space="preserve"> </w:t>
      </w:r>
      <w:proofErr w:type="spellStart"/>
      <w:r w:rsidRPr="00E71CAA">
        <w:rPr>
          <w:rFonts w:ascii="Arial" w:hAnsi="Arial" w:cs="Arial"/>
          <w:b/>
        </w:rPr>
        <w:t>Kronenberg</w:t>
      </w:r>
      <w:proofErr w:type="spellEnd"/>
      <w:r w:rsidRPr="005B24FE">
        <w:rPr>
          <w:rFonts w:ascii="Arial" w:hAnsi="Arial" w:cs="Arial"/>
        </w:rPr>
        <w:t>, S</w:t>
      </w:r>
      <w:r w:rsidR="00A94CE4" w:rsidRPr="005B24FE">
        <w:rPr>
          <w:rFonts w:ascii="Arial" w:hAnsi="Arial" w:cs="Arial"/>
        </w:rPr>
        <w:t>an Francisco Municipal Transportation Agency</w:t>
      </w:r>
    </w:p>
    <w:p w14:paraId="1F80DC56" w14:textId="7BB1F739" w:rsidR="00A94CE4" w:rsidRPr="005B24FE" w:rsidRDefault="00A94CE4" w:rsidP="00561442">
      <w:pPr>
        <w:ind w:left="720"/>
        <w:rPr>
          <w:rFonts w:ascii="Arial" w:hAnsi="Arial" w:cs="Arial"/>
        </w:rPr>
      </w:pPr>
      <w:r w:rsidRPr="00E71CAA">
        <w:rPr>
          <w:rFonts w:ascii="Arial" w:hAnsi="Arial" w:cs="Arial"/>
          <w:b/>
        </w:rPr>
        <w:t>Devan Morris</w:t>
      </w:r>
      <w:r w:rsidRPr="005B24FE">
        <w:rPr>
          <w:rFonts w:ascii="Arial" w:hAnsi="Arial" w:cs="Arial"/>
        </w:rPr>
        <w:t>, San Francisco Department of Public Health</w:t>
      </w:r>
    </w:p>
    <w:p w14:paraId="58B009D4" w14:textId="77777777" w:rsidR="00136AF6" w:rsidRPr="005B24FE" w:rsidRDefault="00136AF6" w:rsidP="00E43D0C">
      <w:pPr>
        <w:jc w:val="both"/>
        <w:rPr>
          <w:rFonts w:ascii="Arial" w:hAnsi="Arial" w:cs="Arial"/>
          <w:b/>
          <w:i/>
        </w:rPr>
      </w:pPr>
    </w:p>
    <w:p w14:paraId="7475E1C1" w14:textId="3CACCB70" w:rsidR="00136AF6" w:rsidRPr="000727C9" w:rsidRDefault="00136AF6" w:rsidP="000727C9">
      <w:pPr>
        <w:jc w:val="both"/>
        <w:rPr>
          <w:rFonts w:ascii="Arial" w:hAnsi="Arial" w:cs="Arial"/>
          <w:b/>
          <w:i/>
        </w:rPr>
      </w:pPr>
      <w:r w:rsidRPr="000727C9">
        <w:rPr>
          <w:rFonts w:ascii="Arial" w:hAnsi="Arial" w:cs="Arial"/>
          <w:b/>
          <w:i/>
        </w:rPr>
        <w:t>Break:  15 minutes</w:t>
      </w:r>
    </w:p>
    <w:p w14:paraId="6BABC0F0" w14:textId="77777777" w:rsidR="00136AF6" w:rsidRPr="005B24FE" w:rsidRDefault="00136AF6" w:rsidP="00E43D0C">
      <w:pPr>
        <w:jc w:val="both"/>
        <w:rPr>
          <w:rFonts w:ascii="Arial" w:hAnsi="Arial" w:cs="Arial"/>
          <w:b/>
          <w:i/>
        </w:rPr>
      </w:pPr>
    </w:p>
    <w:p w14:paraId="1382D393" w14:textId="1CDF4A79" w:rsidR="00136AF6" w:rsidRPr="00B17351" w:rsidRDefault="00136AF6" w:rsidP="000727C9">
      <w:pPr>
        <w:jc w:val="both"/>
        <w:rPr>
          <w:rFonts w:ascii="Arial" w:hAnsi="Arial" w:cs="Arial"/>
          <w:i/>
        </w:rPr>
      </w:pPr>
      <w:r w:rsidRPr="000727C9">
        <w:rPr>
          <w:rFonts w:ascii="Arial" w:hAnsi="Arial" w:cs="Arial"/>
          <w:b/>
          <w:sz w:val="32"/>
          <w:szCs w:val="32"/>
        </w:rPr>
        <w:t>National Resources</w:t>
      </w:r>
      <w:r w:rsidR="00B17351">
        <w:rPr>
          <w:rFonts w:ascii="Arial" w:hAnsi="Arial" w:cs="Arial"/>
          <w:b/>
          <w:sz w:val="32"/>
          <w:szCs w:val="32"/>
        </w:rPr>
        <w:t xml:space="preserve"> </w:t>
      </w:r>
      <w:r w:rsidR="00B17351" w:rsidRPr="00B17351">
        <w:rPr>
          <w:rFonts w:ascii="Arial" w:hAnsi="Arial" w:cs="Arial"/>
          <w:i/>
        </w:rPr>
        <w:t>30 minutes</w:t>
      </w:r>
    </w:p>
    <w:p w14:paraId="5AEC9B6C" w14:textId="77777777" w:rsidR="006D1983" w:rsidRPr="005B24FE" w:rsidRDefault="006D1983" w:rsidP="00864EDA">
      <w:pPr>
        <w:pStyle w:val="ListParagraph"/>
        <w:ind w:left="360"/>
        <w:jc w:val="both"/>
        <w:rPr>
          <w:rFonts w:ascii="Arial" w:hAnsi="Arial" w:cs="Arial"/>
        </w:rPr>
      </w:pPr>
    </w:p>
    <w:p w14:paraId="1E776624" w14:textId="4393BD4B" w:rsidR="00A94CE4" w:rsidRPr="00C44AD7" w:rsidRDefault="00A94CE4" w:rsidP="000727C9">
      <w:pPr>
        <w:ind w:left="720"/>
        <w:rPr>
          <w:rFonts w:ascii="Arial" w:hAnsi="Arial" w:cs="Arial"/>
        </w:rPr>
      </w:pPr>
      <w:r w:rsidRPr="000727C9">
        <w:rPr>
          <w:rFonts w:ascii="Arial" w:hAnsi="Arial" w:cs="Arial"/>
          <w:b/>
          <w:sz w:val="28"/>
          <w:szCs w:val="28"/>
        </w:rPr>
        <w:t>C</w:t>
      </w:r>
      <w:r w:rsidR="000727C9" w:rsidRPr="000727C9">
        <w:rPr>
          <w:rFonts w:ascii="Arial" w:hAnsi="Arial" w:cs="Arial"/>
          <w:b/>
          <w:sz w:val="28"/>
          <w:szCs w:val="28"/>
        </w:rPr>
        <w:t>enters for Disease Control</w:t>
      </w:r>
      <w:r w:rsidRPr="000727C9">
        <w:rPr>
          <w:rFonts w:ascii="Arial" w:hAnsi="Arial" w:cs="Arial"/>
          <w:i/>
        </w:rPr>
        <w:t xml:space="preserve">: </w:t>
      </w:r>
      <w:r w:rsidRPr="00C44AD7">
        <w:rPr>
          <w:rFonts w:ascii="Arial" w:hAnsi="Arial" w:cs="Arial"/>
        </w:rPr>
        <w:t>Ken Rose</w:t>
      </w:r>
      <w:r w:rsidR="00F60CE5" w:rsidRPr="00C44AD7">
        <w:rPr>
          <w:rFonts w:ascii="Arial" w:hAnsi="Arial" w:cs="Arial"/>
        </w:rPr>
        <w:t xml:space="preserve"> </w:t>
      </w:r>
      <w:r w:rsidR="00561442" w:rsidRPr="00C44AD7">
        <w:rPr>
          <w:rFonts w:ascii="Arial" w:hAnsi="Arial" w:cs="Arial"/>
        </w:rPr>
        <w:t>and/</w:t>
      </w:r>
      <w:r w:rsidR="00080492" w:rsidRPr="00C44AD7">
        <w:rPr>
          <w:rFonts w:ascii="Arial" w:hAnsi="Arial" w:cs="Arial"/>
        </w:rPr>
        <w:t xml:space="preserve">or </w:t>
      </w:r>
      <w:r w:rsidR="00F96D82" w:rsidRPr="00C44AD7">
        <w:rPr>
          <w:rFonts w:ascii="Arial" w:hAnsi="Arial" w:cs="Arial"/>
        </w:rPr>
        <w:t xml:space="preserve">Geoffrey </w:t>
      </w:r>
      <w:r w:rsidR="00080492" w:rsidRPr="00C44AD7">
        <w:rPr>
          <w:rFonts w:ascii="Arial" w:hAnsi="Arial" w:cs="Arial"/>
        </w:rPr>
        <w:t>Whitfield</w:t>
      </w:r>
    </w:p>
    <w:p w14:paraId="1F90A653" w14:textId="4AD1E6DD" w:rsidR="00864EDA" w:rsidRDefault="00864EDA" w:rsidP="00864EDA">
      <w:pPr>
        <w:ind w:left="360"/>
        <w:rPr>
          <w:rFonts w:ascii="Arial" w:hAnsi="Arial" w:cs="Arial"/>
        </w:rPr>
      </w:pPr>
    </w:p>
    <w:p w14:paraId="51395577" w14:textId="4EED282C" w:rsidR="00864EDA" w:rsidRPr="00864EDA" w:rsidRDefault="00864EDA" w:rsidP="00864EDA">
      <w:pPr>
        <w:ind w:firstLine="720"/>
        <w:rPr>
          <w:rFonts w:ascii="Arial" w:hAnsi="Arial" w:cs="Arial"/>
        </w:rPr>
      </w:pPr>
      <w:r w:rsidRPr="00864EDA">
        <w:rPr>
          <w:rFonts w:ascii="Arial" w:hAnsi="Arial" w:cs="Arial"/>
          <w:b/>
          <w:sz w:val="28"/>
          <w:szCs w:val="28"/>
        </w:rPr>
        <w:t>FHWA Health Framework</w:t>
      </w:r>
      <w:r w:rsidRPr="00864EDA">
        <w:rPr>
          <w:rFonts w:ascii="Arial" w:hAnsi="Arial" w:cs="Arial"/>
        </w:rPr>
        <w:t>: Beverly Bowen, ICF International</w:t>
      </w:r>
    </w:p>
    <w:p w14:paraId="0298ECB3" w14:textId="77777777" w:rsidR="00597CA9" w:rsidRPr="000727C9" w:rsidRDefault="00597CA9" w:rsidP="000727C9">
      <w:pPr>
        <w:ind w:left="360"/>
        <w:rPr>
          <w:rFonts w:ascii="Arial" w:hAnsi="Arial" w:cs="Arial"/>
        </w:rPr>
      </w:pPr>
    </w:p>
    <w:p w14:paraId="3FBD2F19" w14:textId="2195B779" w:rsidR="00597CA9" w:rsidRPr="000727C9" w:rsidRDefault="00A94CE4" w:rsidP="000727C9">
      <w:pPr>
        <w:ind w:left="720"/>
        <w:rPr>
          <w:rFonts w:ascii="Arial" w:hAnsi="Arial" w:cs="Arial"/>
        </w:rPr>
      </w:pPr>
      <w:r w:rsidRPr="000727C9">
        <w:rPr>
          <w:rFonts w:ascii="Arial" w:hAnsi="Arial" w:cs="Arial"/>
          <w:b/>
          <w:sz w:val="28"/>
          <w:szCs w:val="28"/>
        </w:rPr>
        <w:t>Robert Wood Johnson Foundation</w:t>
      </w:r>
      <w:r w:rsidRPr="000727C9">
        <w:rPr>
          <w:rFonts w:ascii="Arial" w:hAnsi="Arial" w:cs="Arial"/>
        </w:rPr>
        <w:t xml:space="preserve">: Sharon </w:t>
      </w:r>
      <w:proofErr w:type="spellStart"/>
      <w:r w:rsidRPr="000727C9">
        <w:rPr>
          <w:rFonts w:ascii="Arial" w:hAnsi="Arial" w:cs="Arial"/>
        </w:rPr>
        <w:t>Roerty</w:t>
      </w:r>
      <w:proofErr w:type="spellEnd"/>
      <w:r w:rsidR="006D1983" w:rsidRPr="000727C9">
        <w:rPr>
          <w:rFonts w:ascii="Arial" w:hAnsi="Arial" w:cs="Arial"/>
        </w:rPr>
        <w:t xml:space="preserve"> </w:t>
      </w:r>
    </w:p>
    <w:p w14:paraId="01F49698" w14:textId="499265B4" w:rsidR="00A94CE4" w:rsidRPr="00C84CAC" w:rsidRDefault="00A94CE4" w:rsidP="00C84CAC">
      <w:pPr>
        <w:ind w:left="360"/>
        <w:rPr>
          <w:rFonts w:ascii="Arial" w:hAnsi="Arial" w:cs="Arial"/>
        </w:rPr>
      </w:pPr>
    </w:p>
    <w:p w14:paraId="1CE8C923" w14:textId="44DE01FD" w:rsidR="00597CA9" w:rsidRDefault="0003051A" w:rsidP="00C44AD7">
      <w:pPr>
        <w:ind w:left="360" w:firstLine="360"/>
        <w:rPr>
          <w:rFonts w:ascii="Arial" w:hAnsi="Arial" w:cs="Arial"/>
        </w:rPr>
      </w:pPr>
      <w:r w:rsidRPr="000727C9">
        <w:rPr>
          <w:rFonts w:ascii="Arial" w:hAnsi="Arial" w:cs="Arial"/>
          <w:b/>
          <w:sz w:val="28"/>
          <w:szCs w:val="28"/>
        </w:rPr>
        <w:t>Health Impact Project</w:t>
      </w:r>
      <w:r w:rsidRPr="000727C9">
        <w:rPr>
          <w:rFonts w:ascii="Arial" w:hAnsi="Arial" w:cs="Arial"/>
        </w:rPr>
        <w:t xml:space="preserve">: </w:t>
      </w:r>
      <w:r w:rsidR="009433F7" w:rsidRPr="000727C9">
        <w:rPr>
          <w:rFonts w:ascii="Arial" w:hAnsi="Arial" w:cs="Arial"/>
        </w:rPr>
        <w:t xml:space="preserve">Rebecca Morley </w:t>
      </w:r>
      <w:r w:rsidR="00C44AD7">
        <w:rPr>
          <w:rFonts w:ascii="Arial" w:hAnsi="Arial" w:cs="Arial"/>
        </w:rPr>
        <w:t>and/or Emily</w:t>
      </w:r>
      <w:r w:rsidR="00F72013">
        <w:rPr>
          <w:rFonts w:ascii="Arial" w:hAnsi="Arial" w:cs="Arial"/>
        </w:rPr>
        <w:t xml:space="preserve"> </w:t>
      </w:r>
      <w:proofErr w:type="spellStart"/>
      <w:r w:rsidR="00C44AD7">
        <w:rPr>
          <w:rFonts w:ascii="Arial" w:hAnsi="Arial" w:cs="Arial"/>
        </w:rPr>
        <w:t>Bever</w:t>
      </w:r>
      <w:proofErr w:type="spellEnd"/>
    </w:p>
    <w:p w14:paraId="34DFCA70" w14:textId="77777777" w:rsidR="00C44AD7" w:rsidRPr="00597CA9" w:rsidRDefault="00C44AD7" w:rsidP="00C44AD7">
      <w:pPr>
        <w:ind w:firstLine="360"/>
        <w:rPr>
          <w:rFonts w:ascii="Arial" w:hAnsi="Arial" w:cs="Arial"/>
        </w:rPr>
      </w:pPr>
    </w:p>
    <w:p w14:paraId="22567DA7" w14:textId="529F9BCB" w:rsidR="00136AF6" w:rsidRPr="005B24FE" w:rsidRDefault="006D1983" w:rsidP="00C44AD7">
      <w:pPr>
        <w:ind w:left="720"/>
        <w:rPr>
          <w:rFonts w:ascii="Arial" w:hAnsi="Arial" w:cs="Arial"/>
        </w:rPr>
      </w:pPr>
      <w:r w:rsidRPr="00246B5C">
        <w:rPr>
          <w:rFonts w:ascii="Arial" w:hAnsi="Arial" w:cs="Arial"/>
          <w:b/>
          <w:sz w:val="28"/>
          <w:szCs w:val="28"/>
        </w:rPr>
        <w:t>American College of Sports Medicine</w:t>
      </w:r>
      <w:bookmarkStart w:id="0" w:name="_GoBack"/>
      <w:bookmarkEnd w:id="0"/>
      <w:r w:rsidR="00667822" w:rsidRPr="00246B5C">
        <w:rPr>
          <w:rFonts w:ascii="Arial" w:hAnsi="Arial" w:cs="Arial"/>
          <w:i/>
        </w:rPr>
        <w:t xml:space="preserve">: </w:t>
      </w:r>
      <w:r w:rsidR="00A94CE4" w:rsidRPr="00246B5C">
        <w:rPr>
          <w:rFonts w:ascii="Arial" w:hAnsi="Arial" w:cs="Arial"/>
          <w:i/>
        </w:rPr>
        <w:t xml:space="preserve">Janet </w:t>
      </w:r>
      <w:r w:rsidR="00A94CE4" w:rsidRPr="00246B5C">
        <w:rPr>
          <w:rFonts w:ascii="Arial" w:hAnsi="Arial" w:cs="Arial"/>
        </w:rPr>
        <w:t>Rankin</w:t>
      </w:r>
    </w:p>
    <w:p w14:paraId="69263CF1" w14:textId="77777777" w:rsidR="00246B5C" w:rsidRDefault="00246B5C" w:rsidP="00A64B4F">
      <w:pPr>
        <w:ind w:left="360"/>
        <w:jc w:val="both"/>
        <w:rPr>
          <w:rFonts w:ascii="Arial" w:hAnsi="Arial" w:cs="Arial"/>
          <w:b/>
        </w:rPr>
      </w:pPr>
    </w:p>
    <w:p w14:paraId="54313FA7" w14:textId="77777777" w:rsidR="00E71CAA" w:rsidRDefault="00E71CAA" w:rsidP="00A64B4F">
      <w:pPr>
        <w:ind w:left="360"/>
        <w:jc w:val="both"/>
        <w:rPr>
          <w:rFonts w:ascii="Arial" w:hAnsi="Arial" w:cs="Arial"/>
          <w:b/>
        </w:rPr>
      </w:pPr>
    </w:p>
    <w:p w14:paraId="474EF3CF" w14:textId="6E2C82C0" w:rsidR="001501D6" w:rsidRPr="00B17351" w:rsidRDefault="00136AF6" w:rsidP="00E43D0C">
      <w:pPr>
        <w:jc w:val="both"/>
        <w:rPr>
          <w:rFonts w:ascii="Arial" w:hAnsi="Arial" w:cs="Arial"/>
          <w:i/>
        </w:rPr>
      </w:pPr>
      <w:r w:rsidRPr="00246B5C">
        <w:rPr>
          <w:rFonts w:ascii="Arial" w:hAnsi="Arial" w:cs="Arial"/>
          <w:b/>
          <w:sz w:val="32"/>
          <w:szCs w:val="32"/>
        </w:rPr>
        <w:t xml:space="preserve">Information </w:t>
      </w:r>
      <w:r w:rsidR="00561442">
        <w:rPr>
          <w:rFonts w:ascii="Arial" w:hAnsi="Arial" w:cs="Arial"/>
          <w:b/>
          <w:sz w:val="32"/>
          <w:szCs w:val="32"/>
        </w:rPr>
        <w:t>S</w:t>
      </w:r>
      <w:r w:rsidRPr="00246B5C">
        <w:rPr>
          <w:rFonts w:ascii="Arial" w:hAnsi="Arial" w:cs="Arial"/>
          <w:b/>
          <w:sz w:val="32"/>
          <w:szCs w:val="32"/>
        </w:rPr>
        <w:t>haring, General Q&amp;A and Discussion with audience participation</w:t>
      </w:r>
      <w:r w:rsidR="00B17351">
        <w:rPr>
          <w:rFonts w:ascii="Arial" w:hAnsi="Arial" w:cs="Arial"/>
          <w:b/>
          <w:sz w:val="32"/>
          <w:szCs w:val="32"/>
        </w:rPr>
        <w:t xml:space="preserve"> </w:t>
      </w:r>
      <w:r w:rsidR="00B17351" w:rsidRPr="00B17351">
        <w:rPr>
          <w:rFonts w:ascii="Arial" w:hAnsi="Arial" w:cs="Arial"/>
          <w:i/>
        </w:rPr>
        <w:t>20 minutes</w:t>
      </w:r>
    </w:p>
    <w:sectPr w:rsidR="001501D6" w:rsidRPr="00B17351" w:rsidSect="0032054D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7617" w14:textId="77777777" w:rsidR="00B41C4C" w:rsidRDefault="00B41C4C" w:rsidP="0003051A">
      <w:r>
        <w:separator/>
      </w:r>
    </w:p>
  </w:endnote>
  <w:endnote w:type="continuationSeparator" w:id="0">
    <w:p w14:paraId="64C5146C" w14:textId="77777777" w:rsidR="00B41C4C" w:rsidRDefault="00B41C4C" w:rsidP="0003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3258" w14:textId="77777777" w:rsidR="00B41C4C" w:rsidRDefault="00B41C4C" w:rsidP="0003051A">
      <w:r>
        <w:separator/>
      </w:r>
    </w:p>
  </w:footnote>
  <w:footnote w:type="continuationSeparator" w:id="0">
    <w:p w14:paraId="66518858" w14:textId="77777777" w:rsidR="00B41C4C" w:rsidRDefault="00B41C4C" w:rsidP="0003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118"/>
    <w:multiLevelType w:val="hybridMultilevel"/>
    <w:tmpl w:val="C70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26F"/>
    <w:multiLevelType w:val="hybridMultilevel"/>
    <w:tmpl w:val="12A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1FD7"/>
    <w:multiLevelType w:val="hybridMultilevel"/>
    <w:tmpl w:val="450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4709"/>
    <w:multiLevelType w:val="hybridMultilevel"/>
    <w:tmpl w:val="0B6EE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15E7"/>
    <w:multiLevelType w:val="hybridMultilevel"/>
    <w:tmpl w:val="F820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7EE8"/>
    <w:multiLevelType w:val="hybridMultilevel"/>
    <w:tmpl w:val="CEE4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73542"/>
    <w:multiLevelType w:val="hybridMultilevel"/>
    <w:tmpl w:val="C9D2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C1909"/>
    <w:multiLevelType w:val="hybridMultilevel"/>
    <w:tmpl w:val="3CD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7B8C"/>
    <w:multiLevelType w:val="hybridMultilevel"/>
    <w:tmpl w:val="0AD843CE"/>
    <w:lvl w:ilvl="0" w:tplc="B5F87DA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47384"/>
    <w:multiLevelType w:val="hybridMultilevel"/>
    <w:tmpl w:val="6B5E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E12C8"/>
    <w:multiLevelType w:val="hybridMultilevel"/>
    <w:tmpl w:val="F828D43A"/>
    <w:lvl w:ilvl="0" w:tplc="1DA002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6C0260"/>
    <w:multiLevelType w:val="hybridMultilevel"/>
    <w:tmpl w:val="298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9E"/>
    <w:rsid w:val="00001019"/>
    <w:rsid w:val="000223CB"/>
    <w:rsid w:val="0003051A"/>
    <w:rsid w:val="00033F6F"/>
    <w:rsid w:val="000727C9"/>
    <w:rsid w:val="00080492"/>
    <w:rsid w:val="00131163"/>
    <w:rsid w:val="00136AF6"/>
    <w:rsid w:val="001501D6"/>
    <w:rsid w:val="001A5EF2"/>
    <w:rsid w:val="001E1022"/>
    <w:rsid w:val="00246B5C"/>
    <w:rsid w:val="00271093"/>
    <w:rsid w:val="002722F9"/>
    <w:rsid w:val="002933E6"/>
    <w:rsid w:val="0029467B"/>
    <w:rsid w:val="003020C7"/>
    <w:rsid w:val="00313DDD"/>
    <w:rsid w:val="0032054D"/>
    <w:rsid w:val="00326275"/>
    <w:rsid w:val="003331FA"/>
    <w:rsid w:val="00373510"/>
    <w:rsid w:val="00395174"/>
    <w:rsid w:val="003A380F"/>
    <w:rsid w:val="003B003A"/>
    <w:rsid w:val="003F153B"/>
    <w:rsid w:val="00406A1C"/>
    <w:rsid w:val="004348CB"/>
    <w:rsid w:val="004671D2"/>
    <w:rsid w:val="00561442"/>
    <w:rsid w:val="00570087"/>
    <w:rsid w:val="00597CA9"/>
    <w:rsid w:val="005B24FE"/>
    <w:rsid w:val="005D0571"/>
    <w:rsid w:val="005D4A5C"/>
    <w:rsid w:val="005E3E52"/>
    <w:rsid w:val="005F0A04"/>
    <w:rsid w:val="00634AF3"/>
    <w:rsid w:val="00667822"/>
    <w:rsid w:val="006D1983"/>
    <w:rsid w:val="006D5A56"/>
    <w:rsid w:val="007A03D2"/>
    <w:rsid w:val="007B1EDF"/>
    <w:rsid w:val="007C70A1"/>
    <w:rsid w:val="007E1C59"/>
    <w:rsid w:val="007F350D"/>
    <w:rsid w:val="0082369E"/>
    <w:rsid w:val="0082426E"/>
    <w:rsid w:val="008355C4"/>
    <w:rsid w:val="00846331"/>
    <w:rsid w:val="008578E1"/>
    <w:rsid w:val="00864EDA"/>
    <w:rsid w:val="00895804"/>
    <w:rsid w:val="008E0636"/>
    <w:rsid w:val="008E477F"/>
    <w:rsid w:val="008E7AE8"/>
    <w:rsid w:val="00916C9D"/>
    <w:rsid w:val="00933F47"/>
    <w:rsid w:val="009371A2"/>
    <w:rsid w:val="009433F7"/>
    <w:rsid w:val="00960E2F"/>
    <w:rsid w:val="009B577E"/>
    <w:rsid w:val="009C6A5A"/>
    <w:rsid w:val="009F5BD7"/>
    <w:rsid w:val="00A23584"/>
    <w:rsid w:val="00A5387B"/>
    <w:rsid w:val="00A64B4F"/>
    <w:rsid w:val="00A94CE4"/>
    <w:rsid w:val="00AA7301"/>
    <w:rsid w:val="00AF4025"/>
    <w:rsid w:val="00B17351"/>
    <w:rsid w:val="00B30E22"/>
    <w:rsid w:val="00B41C4C"/>
    <w:rsid w:val="00B71062"/>
    <w:rsid w:val="00B903A9"/>
    <w:rsid w:val="00B93579"/>
    <w:rsid w:val="00C22994"/>
    <w:rsid w:val="00C44AD7"/>
    <w:rsid w:val="00C84CAC"/>
    <w:rsid w:val="00C86DEF"/>
    <w:rsid w:val="00CD28E0"/>
    <w:rsid w:val="00CD6C1D"/>
    <w:rsid w:val="00CE1C46"/>
    <w:rsid w:val="00D35E03"/>
    <w:rsid w:val="00D43BC2"/>
    <w:rsid w:val="00D44DC2"/>
    <w:rsid w:val="00D5002C"/>
    <w:rsid w:val="00D6777C"/>
    <w:rsid w:val="00DE006F"/>
    <w:rsid w:val="00DF6B33"/>
    <w:rsid w:val="00E13015"/>
    <w:rsid w:val="00E24011"/>
    <w:rsid w:val="00E43912"/>
    <w:rsid w:val="00E43D0C"/>
    <w:rsid w:val="00E71CAA"/>
    <w:rsid w:val="00E9788D"/>
    <w:rsid w:val="00EA15A4"/>
    <w:rsid w:val="00EA7B38"/>
    <w:rsid w:val="00ED4BF3"/>
    <w:rsid w:val="00EE3DCD"/>
    <w:rsid w:val="00EE7A66"/>
    <w:rsid w:val="00F30C5B"/>
    <w:rsid w:val="00F60CE5"/>
    <w:rsid w:val="00F7016B"/>
    <w:rsid w:val="00F72013"/>
    <w:rsid w:val="00F96D82"/>
    <w:rsid w:val="00FA0ECB"/>
    <w:rsid w:val="00FC65D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677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6275"/>
  </w:style>
  <w:style w:type="paragraph" w:styleId="BalloonText">
    <w:name w:val="Balloon Text"/>
    <w:basedOn w:val="Normal"/>
    <w:link w:val="BalloonTextChar"/>
    <w:uiPriority w:val="99"/>
    <w:semiHidden/>
    <w:unhideWhenUsed/>
    <w:rsid w:val="00C8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1A"/>
  </w:style>
  <w:style w:type="paragraph" w:styleId="Footer">
    <w:name w:val="footer"/>
    <w:basedOn w:val="Normal"/>
    <w:link w:val="FooterChar"/>
    <w:uiPriority w:val="99"/>
    <w:unhideWhenUsed/>
    <w:rsid w:val="0003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1A"/>
  </w:style>
  <w:style w:type="character" w:styleId="CommentReference">
    <w:name w:val="annotation reference"/>
    <w:basedOn w:val="DefaultParagraphFont"/>
    <w:uiPriority w:val="99"/>
    <w:semiHidden/>
    <w:unhideWhenUsed/>
    <w:rsid w:val="007A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6275"/>
  </w:style>
  <w:style w:type="paragraph" w:styleId="BalloonText">
    <w:name w:val="Balloon Text"/>
    <w:basedOn w:val="Normal"/>
    <w:link w:val="BalloonTextChar"/>
    <w:uiPriority w:val="99"/>
    <w:semiHidden/>
    <w:unhideWhenUsed/>
    <w:rsid w:val="00C8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1A"/>
  </w:style>
  <w:style w:type="paragraph" w:styleId="Footer">
    <w:name w:val="footer"/>
    <w:basedOn w:val="Normal"/>
    <w:link w:val="FooterChar"/>
    <w:uiPriority w:val="99"/>
    <w:unhideWhenUsed/>
    <w:rsid w:val="0003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1A"/>
  </w:style>
  <w:style w:type="character" w:styleId="CommentReference">
    <w:name w:val="annotation reference"/>
    <w:basedOn w:val="DefaultParagraphFont"/>
    <w:uiPriority w:val="99"/>
    <w:semiHidden/>
    <w:unhideWhenUsed/>
    <w:rsid w:val="007A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A51C6-8ECA-4BB1-A44A-EE34F07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Wier</dc:creator>
  <cp:lastModifiedBy>Ed</cp:lastModifiedBy>
  <cp:revision>12</cp:revision>
  <cp:lastPrinted>2016-01-05T22:52:00Z</cp:lastPrinted>
  <dcterms:created xsi:type="dcterms:W3CDTF">2015-12-16T00:51:00Z</dcterms:created>
  <dcterms:modified xsi:type="dcterms:W3CDTF">2016-01-05T23:10:00Z</dcterms:modified>
</cp:coreProperties>
</file>